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F10" w:rsidRDefault="00894F10" w:rsidP="00894F10">
      <w:pPr>
        <w:jc w:val="center"/>
        <w:rPr>
          <w:rFonts w:ascii="Verdana" w:hAnsi="Verdana"/>
          <w:b/>
          <w:sz w:val="52"/>
          <w:szCs w:val="72"/>
        </w:rPr>
      </w:pPr>
      <w:r w:rsidRPr="00894F10">
        <w:rPr>
          <w:rFonts w:ascii="Verdana" w:hAnsi="Verdana"/>
          <w:b/>
          <w:sz w:val="52"/>
          <w:szCs w:val="72"/>
        </w:rPr>
        <w:drawing>
          <wp:inline distT="0" distB="0" distL="0" distR="0">
            <wp:extent cx="3390900" cy="723900"/>
            <wp:effectExtent l="19050" t="0" r="0" b="0"/>
            <wp:docPr id="1" name="Picture 1" descr="Dads4Kids plain smal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ds4Kids plain small jpg"/>
                    <pic:cNvPicPr>
                      <a:picLocks noChangeAspect="1" noChangeArrowheads="1"/>
                    </pic:cNvPicPr>
                  </pic:nvPicPr>
                  <pic:blipFill>
                    <a:blip r:embed="rId5" cstate="print"/>
                    <a:srcRect/>
                    <a:stretch>
                      <a:fillRect/>
                    </a:stretch>
                  </pic:blipFill>
                  <pic:spPr bwMode="auto">
                    <a:xfrm>
                      <a:off x="0" y="0"/>
                      <a:ext cx="3390900" cy="723900"/>
                    </a:xfrm>
                    <a:prstGeom prst="rect">
                      <a:avLst/>
                    </a:prstGeom>
                    <a:noFill/>
                    <a:ln w="9525">
                      <a:noFill/>
                      <a:miter lim="800000"/>
                      <a:headEnd/>
                      <a:tailEnd/>
                    </a:ln>
                  </pic:spPr>
                </pic:pic>
              </a:graphicData>
            </a:graphic>
          </wp:inline>
        </w:drawing>
      </w:r>
    </w:p>
    <w:p w:rsidR="00894F10" w:rsidRPr="00894F10" w:rsidRDefault="00894F10" w:rsidP="00894F10">
      <w:pPr>
        <w:jc w:val="center"/>
        <w:rPr>
          <w:rFonts w:ascii="Verdana" w:hAnsi="Verdana"/>
          <w:sz w:val="40"/>
          <w:szCs w:val="72"/>
        </w:rPr>
      </w:pPr>
      <w:r w:rsidRPr="00894F10">
        <w:rPr>
          <w:rFonts w:ascii="Verdana" w:hAnsi="Verdana"/>
          <w:sz w:val="40"/>
          <w:szCs w:val="72"/>
        </w:rPr>
        <w:t>Media Release</w:t>
      </w:r>
    </w:p>
    <w:p w:rsidR="00894F10" w:rsidRDefault="00894F10" w:rsidP="00894F10">
      <w:pPr>
        <w:jc w:val="center"/>
        <w:rPr>
          <w:rFonts w:ascii="Verdana" w:hAnsi="Verdana"/>
          <w:b/>
          <w:sz w:val="52"/>
          <w:szCs w:val="72"/>
        </w:rPr>
      </w:pPr>
      <w:r w:rsidRPr="00894F10">
        <w:rPr>
          <w:rFonts w:ascii="Verdana" w:hAnsi="Verdana"/>
          <w:b/>
          <w:sz w:val="52"/>
          <w:szCs w:val="72"/>
        </w:rPr>
        <w:t>Happy Fathers Day</w:t>
      </w:r>
    </w:p>
    <w:p w:rsidR="00894F10" w:rsidRPr="00894F10" w:rsidRDefault="00894F10" w:rsidP="00894F10">
      <w:pPr>
        <w:jc w:val="center"/>
        <w:rPr>
          <w:rFonts w:ascii="Verdana" w:hAnsi="Verdana"/>
          <w:b/>
          <w:sz w:val="48"/>
          <w:szCs w:val="72"/>
        </w:rPr>
      </w:pPr>
      <w:r w:rsidRPr="00894F10">
        <w:rPr>
          <w:rFonts w:ascii="Verdana" w:hAnsi="Verdana"/>
          <w:b/>
          <w:sz w:val="48"/>
          <w:szCs w:val="72"/>
        </w:rPr>
        <w:t>Dads4Kids Ten Year Celebration</w:t>
      </w:r>
    </w:p>
    <w:p w:rsidR="00894F10" w:rsidRPr="00894F10" w:rsidRDefault="00894F10" w:rsidP="00894F10">
      <w:pPr>
        <w:jc w:val="center"/>
        <w:rPr>
          <w:rFonts w:ascii="Verdana" w:hAnsi="Verdana"/>
          <w:b/>
          <w:sz w:val="36"/>
          <w:szCs w:val="56"/>
        </w:rPr>
      </w:pPr>
      <w:r w:rsidRPr="00894F10">
        <w:rPr>
          <w:rFonts w:ascii="Verdana" w:hAnsi="Verdana"/>
          <w:b/>
          <w:sz w:val="36"/>
          <w:szCs w:val="56"/>
        </w:rPr>
        <w:t>Saves the Australian economy $33 million</w:t>
      </w:r>
    </w:p>
    <w:p w:rsidR="00894F10" w:rsidRDefault="00894F10" w:rsidP="00894F10">
      <w:pPr>
        <w:rPr>
          <w:rFonts w:ascii="Verdana" w:hAnsi="Verdana"/>
          <w:sz w:val="20"/>
          <w:szCs w:val="20"/>
        </w:rPr>
      </w:pPr>
    </w:p>
    <w:p w:rsidR="00894F10" w:rsidRPr="00894F10" w:rsidRDefault="00894F10" w:rsidP="00894F10">
      <w:pPr>
        <w:rPr>
          <w:rFonts w:cstheme="minorHAnsi"/>
        </w:rPr>
      </w:pPr>
      <w:r w:rsidRPr="00894F10">
        <w:rPr>
          <w:rFonts w:cstheme="minorHAnsi"/>
        </w:rPr>
        <w:t xml:space="preserve">The Dads4Kids Fatherhood Foundation celebrates ten years of helping Australian children achieve their maximum potential by equipping and inspiring Dads since it was launched ten Years ago on Father’s Day 2002. </w:t>
      </w:r>
    </w:p>
    <w:p w:rsidR="00894F10" w:rsidRDefault="00894F10" w:rsidP="00894F10">
      <w:pPr>
        <w:rPr>
          <w:rFonts w:cstheme="minorHAnsi"/>
        </w:rPr>
      </w:pPr>
      <w:r w:rsidRPr="00894F10">
        <w:rPr>
          <w:rFonts w:cstheme="minorHAnsi"/>
        </w:rPr>
        <w:t>Dads4Kids has been in operation for ten years. What has Dads4Kids achieved in that time?</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 xml:space="preserve">TV </w:t>
      </w:r>
      <w:proofErr w:type="gramStart"/>
      <w:r w:rsidRPr="00894F10">
        <w:rPr>
          <w:rFonts w:cstheme="minorHAnsi"/>
        </w:rPr>
        <w:t>adverts</w:t>
      </w:r>
      <w:proofErr w:type="gramEnd"/>
      <w:r w:rsidRPr="00894F10">
        <w:rPr>
          <w:rFonts w:cstheme="minorHAnsi"/>
        </w:rPr>
        <w:t xml:space="preserve"> inspiring fathers and encouraging families reaching 22,750,000 people, multiple times over a ten year period. The latest 2012 </w:t>
      </w:r>
      <w:proofErr w:type="gramStart"/>
      <w:r w:rsidRPr="00894F10">
        <w:rPr>
          <w:rFonts w:cstheme="minorHAnsi"/>
        </w:rPr>
        <w:t>Be</w:t>
      </w:r>
      <w:proofErr w:type="gramEnd"/>
      <w:r w:rsidRPr="00894F10">
        <w:rPr>
          <w:rFonts w:cstheme="minorHAnsi"/>
        </w:rPr>
        <w:t xml:space="preserve"> A Dad campaign the most successful ever.</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60 second fatherhood radio spots reaching 2 million people multiple times over a 3 year period</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 xml:space="preserve">Built </w:t>
      </w:r>
      <w:hyperlink r:id="rId6" w:history="1">
        <w:r w:rsidRPr="00894F10">
          <w:rPr>
            <w:rStyle w:val="Hyperlink"/>
            <w:rFonts w:cstheme="minorHAnsi"/>
          </w:rPr>
          <w:t>www.fatherhood.org.au</w:t>
        </w:r>
      </w:hyperlink>
      <w:r w:rsidRPr="00894F10">
        <w:rPr>
          <w:rFonts w:cstheme="minorHAnsi"/>
        </w:rPr>
        <w:t xml:space="preserve"> and a cluster of associated manhood, marriage and relationship websites – received c. 500,000 hits</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524 weekly newsletters with a total of 1 million sends</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70 fatherhood and marriage seminars and teaching opportunities over a ten year period</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 xml:space="preserve">Published 50,000 </w:t>
      </w:r>
      <w:proofErr w:type="spellStart"/>
      <w:r w:rsidRPr="00894F10">
        <w:rPr>
          <w:rFonts w:cstheme="minorHAnsi"/>
        </w:rPr>
        <w:t>colour</w:t>
      </w:r>
      <w:proofErr w:type="spellEnd"/>
      <w:r w:rsidRPr="00894F10">
        <w:rPr>
          <w:rFonts w:cstheme="minorHAnsi"/>
        </w:rPr>
        <w:t xml:space="preserve"> booklets on fatherhood, family, marriage, sexual integrity and the importance of gender over a ten year period</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15 strategic events promoting fatherhood, marriage, manhood, health and family at federal and states parliaments</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Played a key role (along with many others) in reform to the Family Law Act to move towards Shared Parenting and the establishment of a National Men’s Health Policy</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Produced TV programs, video and web based video to support fatherhood and marriage, reaching 100,000 people</w:t>
      </w:r>
    </w:p>
    <w:p w:rsidR="00894F10" w:rsidRPr="00894F10" w:rsidRDefault="00894F10" w:rsidP="00894F10">
      <w:pPr>
        <w:rPr>
          <w:rFonts w:cstheme="minorHAnsi"/>
        </w:rPr>
      </w:pPr>
    </w:p>
    <w:p w:rsidR="00894F10" w:rsidRPr="00894F10" w:rsidRDefault="00894F10" w:rsidP="00894F10">
      <w:pPr>
        <w:pStyle w:val="ListParagraph"/>
        <w:numPr>
          <w:ilvl w:val="0"/>
          <w:numId w:val="3"/>
        </w:numPr>
        <w:rPr>
          <w:rFonts w:cstheme="minorHAnsi"/>
        </w:rPr>
      </w:pPr>
      <w:r w:rsidRPr="00894F10">
        <w:rPr>
          <w:rFonts w:cstheme="minorHAnsi"/>
        </w:rPr>
        <w:t xml:space="preserve">Saved the Australian economy $33 million, over a ten year period, in the costs associated with fatherlessness and family breakdown, (This figure is based on an estimation of one tenth of 1% effectiveness amortised over a ten year period in reducing fatherlessness) based on Dr Bruce Robinson’s 2003 estimate of the cost of fatherlessness in Australia being 13.5 billion dollars per year. </w:t>
      </w:r>
    </w:p>
    <w:p w:rsidR="00894F10" w:rsidRPr="00894F10" w:rsidRDefault="00894F10" w:rsidP="00894F10">
      <w:pPr>
        <w:rPr>
          <w:rFonts w:cstheme="minorHAnsi"/>
        </w:rPr>
      </w:pPr>
    </w:p>
    <w:p w:rsidR="00894F10" w:rsidRPr="00894F10" w:rsidRDefault="00894F10" w:rsidP="00894F10">
      <w:pPr>
        <w:rPr>
          <w:rFonts w:cstheme="minorHAnsi"/>
        </w:rPr>
      </w:pPr>
      <w:r>
        <w:rPr>
          <w:rFonts w:cstheme="minorHAnsi"/>
        </w:rPr>
        <w:t>O</w:t>
      </w:r>
      <w:r w:rsidRPr="00894F10">
        <w:rPr>
          <w:rFonts w:cstheme="minorHAnsi"/>
        </w:rPr>
        <w:t>ver the last ten years, it is estimated that Dads4Kids has directly helped tens of thousands of Australian children achieve their best, by inspiring fathers and resourcing families.</w:t>
      </w:r>
    </w:p>
    <w:p w:rsidR="00894F10" w:rsidRPr="00894F10" w:rsidRDefault="00894F10" w:rsidP="00894F10">
      <w:pPr>
        <w:rPr>
          <w:rFonts w:cstheme="minorHAnsi"/>
        </w:rPr>
      </w:pPr>
    </w:p>
    <w:p w:rsidR="00894F10" w:rsidRPr="00894F10" w:rsidRDefault="00894F10" w:rsidP="00894F10">
      <w:pPr>
        <w:rPr>
          <w:rFonts w:cstheme="minorHAnsi"/>
        </w:rPr>
      </w:pPr>
      <w:r w:rsidRPr="00894F10">
        <w:rPr>
          <w:rFonts w:cstheme="minorHAnsi"/>
        </w:rPr>
        <w:t>Dads4Kids goal is to help millions of children achieve their potential. To do this Dad4Kids needs to grow, raise donors to take Dads4Kids Fatherhood Foundation to the next level. If you know anyone who is interested in volunteering or helping with writing articles, research, admin, websites or fundraising to help turn the tide of fatherlessness in Australia, please contact the Dads4Kids Fatherhood Foundation:</w:t>
      </w:r>
    </w:p>
    <w:p w:rsidR="00894F10" w:rsidRPr="00894F10" w:rsidRDefault="00894F10" w:rsidP="00894F10">
      <w:pPr>
        <w:rPr>
          <w:rFonts w:cstheme="minorHAnsi"/>
        </w:rPr>
      </w:pPr>
      <w:hyperlink r:id="rId7" w:history="1">
        <w:r w:rsidRPr="00894F10">
          <w:rPr>
            <w:rStyle w:val="Hyperlink"/>
            <w:rFonts w:cstheme="minorHAnsi"/>
          </w:rPr>
          <w:t>info@fatherhood.org.au</w:t>
        </w:r>
      </w:hyperlink>
    </w:p>
    <w:p w:rsidR="00894F10" w:rsidRPr="00894F10" w:rsidRDefault="00894F10" w:rsidP="00894F10">
      <w:pPr>
        <w:rPr>
          <w:rFonts w:cstheme="minorHAnsi"/>
        </w:rPr>
      </w:pPr>
    </w:p>
    <w:p w:rsidR="000918F8" w:rsidRDefault="00894F10">
      <w:pPr>
        <w:rPr>
          <w:rFonts w:cstheme="minorHAnsi"/>
        </w:rPr>
      </w:pPr>
      <w:r w:rsidRPr="00894F10">
        <w:rPr>
          <w:rFonts w:cstheme="minorHAnsi"/>
        </w:rPr>
        <w:t>Wouldn’t it be great, if over the next ten years, Dads4Kids could help millions of Aussie boys and girls experience the joy of a loving father and mother and a happy and fulfilling family life</w:t>
      </w:r>
      <w:r>
        <w:rPr>
          <w:rFonts w:cstheme="minorHAnsi"/>
        </w:rPr>
        <w:t>?</w:t>
      </w:r>
    </w:p>
    <w:p w:rsidR="006F49DF" w:rsidRDefault="006F49DF">
      <w:pPr>
        <w:rPr>
          <w:rFonts w:cstheme="minorHAnsi"/>
        </w:rPr>
      </w:pPr>
    </w:p>
    <w:p w:rsidR="006F49DF" w:rsidRPr="00894F10" w:rsidRDefault="006F49DF">
      <w:pPr>
        <w:rPr>
          <w:rFonts w:cstheme="minorHAnsi"/>
        </w:rPr>
      </w:pPr>
      <w:r>
        <w:rPr>
          <w:rFonts w:cstheme="minorHAnsi"/>
        </w:rPr>
        <w:t xml:space="preserve">For more information please contact: </w:t>
      </w:r>
      <w:r>
        <w:rPr>
          <w:rFonts w:cstheme="minorHAnsi"/>
        </w:rPr>
        <w:tab/>
        <w:t xml:space="preserve">Warwick Marsh 0418 225 </w:t>
      </w:r>
      <w:proofErr w:type="gramStart"/>
      <w:r>
        <w:rPr>
          <w:rFonts w:cstheme="minorHAnsi"/>
        </w:rPr>
        <w:t xml:space="preserve">212 </w:t>
      </w:r>
      <w:r>
        <w:rPr>
          <w:rFonts w:cstheme="minorHAnsi"/>
        </w:rPr>
        <w:tab/>
      </w:r>
      <w:r>
        <w:rPr>
          <w:rFonts w:cstheme="minorHAnsi"/>
        </w:rPr>
        <w:tab/>
      </w:r>
      <w:hyperlink r:id="rId8" w:history="1">
        <w:r w:rsidRPr="00EB223A">
          <w:rPr>
            <w:rStyle w:val="Hyperlink"/>
            <w:rFonts w:cstheme="minorHAnsi"/>
          </w:rPr>
          <w:t>www.fatherhood.org.au</w:t>
        </w:r>
        <w:proofErr w:type="gramEnd"/>
      </w:hyperlink>
      <w:r>
        <w:rPr>
          <w:rFonts w:cstheme="minorHAnsi"/>
        </w:rPr>
        <w:t xml:space="preserve"> </w:t>
      </w:r>
    </w:p>
    <w:sectPr w:rsidR="006F49DF" w:rsidRPr="00894F10" w:rsidSect="006F49DF">
      <w:pgSz w:w="11906" w:h="16838"/>
      <w:pgMar w:top="397" w:right="851" w:bottom="39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7CA4"/>
    <w:multiLevelType w:val="hybridMultilevel"/>
    <w:tmpl w:val="085E6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907E8D"/>
    <w:multiLevelType w:val="hybridMultilevel"/>
    <w:tmpl w:val="2E362CC2"/>
    <w:lvl w:ilvl="0" w:tplc="0A42E600">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C1401AE"/>
    <w:multiLevelType w:val="hybridMultilevel"/>
    <w:tmpl w:val="2B9C72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94F10"/>
    <w:rsid w:val="001A7123"/>
    <w:rsid w:val="001B12AC"/>
    <w:rsid w:val="002360F6"/>
    <w:rsid w:val="003A7DB2"/>
    <w:rsid w:val="003D08C4"/>
    <w:rsid w:val="005A16BE"/>
    <w:rsid w:val="005C5F25"/>
    <w:rsid w:val="0065657F"/>
    <w:rsid w:val="006F49DF"/>
    <w:rsid w:val="00741C30"/>
    <w:rsid w:val="007A03C0"/>
    <w:rsid w:val="00894F10"/>
    <w:rsid w:val="008C78C0"/>
    <w:rsid w:val="008E7398"/>
    <w:rsid w:val="008F4455"/>
    <w:rsid w:val="00C22D29"/>
    <w:rsid w:val="00D9419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F10"/>
    <w:rPr>
      <w:lang w:val="en-AU" w:bidi="ar-SA"/>
    </w:rPr>
  </w:style>
  <w:style w:type="paragraph" w:styleId="Heading1">
    <w:name w:val="heading 1"/>
    <w:basedOn w:val="Normal"/>
    <w:next w:val="Normal"/>
    <w:link w:val="Heading1Char"/>
    <w:uiPriority w:val="9"/>
    <w:qFormat/>
    <w:rsid w:val="00741C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lang w:val="en-US" w:bidi="en-US"/>
    </w:rPr>
  </w:style>
  <w:style w:type="paragraph" w:styleId="Heading2">
    <w:name w:val="heading 2"/>
    <w:basedOn w:val="Normal"/>
    <w:next w:val="Normal"/>
    <w:link w:val="Heading2Char"/>
    <w:uiPriority w:val="9"/>
    <w:semiHidden/>
    <w:unhideWhenUsed/>
    <w:qFormat/>
    <w:rsid w:val="00741C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lang w:val="en-US" w:bidi="en-US"/>
    </w:rPr>
  </w:style>
  <w:style w:type="paragraph" w:styleId="Heading3">
    <w:name w:val="heading 3"/>
    <w:basedOn w:val="Normal"/>
    <w:next w:val="Normal"/>
    <w:link w:val="Heading3Char"/>
    <w:uiPriority w:val="9"/>
    <w:semiHidden/>
    <w:unhideWhenUsed/>
    <w:qFormat/>
    <w:rsid w:val="00741C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lang w:val="en-US" w:bidi="en-US"/>
    </w:rPr>
  </w:style>
  <w:style w:type="paragraph" w:styleId="Heading4">
    <w:name w:val="heading 4"/>
    <w:basedOn w:val="Normal"/>
    <w:next w:val="Normal"/>
    <w:link w:val="Heading4Char"/>
    <w:uiPriority w:val="9"/>
    <w:semiHidden/>
    <w:unhideWhenUsed/>
    <w:qFormat/>
    <w:rsid w:val="00741C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lang w:val="en-US" w:bidi="en-US"/>
    </w:rPr>
  </w:style>
  <w:style w:type="paragraph" w:styleId="Heading5">
    <w:name w:val="heading 5"/>
    <w:basedOn w:val="Normal"/>
    <w:next w:val="Normal"/>
    <w:link w:val="Heading5Char"/>
    <w:uiPriority w:val="9"/>
    <w:semiHidden/>
    <w:unhideWhenUsed/>
    <w:qFormat/>
    <w:rsid w:val="00741C30"/>
    <w:pPr>
      <w:spacing w:before="200" w:after="80"/>
      <w:outlineLvl w:val="4"/>
    </w:pPr>
    <w:rPr>
      <w:rFonts w:asciiTheme="majorHAnsi" w:eastAsiaTheme="majorEastAsia" w:hAnsiTheme="majorHAnsi" w:cstheme="majorBidi"/>
      <w:color w:val="4F81BD" w:themeColor="accent1"/>
      <w:lang w:val="en-US" w:bidi="en-US"/>
    </w:rPr>
  </w:style>
  <w:style w:type="paragraph" w:styleId="Heading6">
    <w:name w:val="heading 6"/>
    <w:basedOn w:val="Normal"/>
    <w:next w:val="Normal"/>
    <w:link w:val="Heading6Char"/>
    <w:uiPriority w:val="9"/>
    <w:semiHidden/>
    <w:unhideWhenUsed/>
    <w:qFormat/>
    <w:rsid w:val="00741C30"/>
    <w:pPr>
      <w:spacing w:before="280" w:after="100"/>
      <w:outlineLvl w:val="5"/>
    </w:pPr>
    <w:rPr>
      <w:rFonts w:asciiTheme="majorHAnsi" w:eastAsiaTheme="majorEastAsia" w:hAnsiTheme="majorHAnsi" w:cstheme="majorBidi"/>
      <w:i/>
      <w:iCs/>
      <w:color w:val="4F81BD" w:themeColor="accent1"/>
      <w:lang w:val="en-US" w:bidi="en-US"/>
    </w:rPr>
  </w:style>
  <w:style w:type="paragraph" w:styleId="Heading7">
    <w:name w:val="heading 7"/>
    <w:basedOn w:val="Normal"/>
    <w:next w:val="Normal"/>
    <w:link w:val="Heading7Char"/>
    <w:uiPriority w:val="9"/>
    <w:semiHidden/>
    <w:unhideWhenUsed/>
    <w:qFormat/>
    <w:rsid w:val="00741C30"/>
    <w:pPr>
      <w:spacing w:before="320" w:after="100"/>
      <w:outlineLvl w:val="6"/>
    </w:pPr>
    <w:rPr>
      <w:rFonts w:asciiTheme="majorHAnsi" w:eastAsiaTheme="majorEastAsia" w:hAnsiTheme="majorHAnsi" w:cstheme="majorBidi"/>
      <w:b/>
      <w:bCs/>
      <w:color w:val="9BBB59" w:themeColor="accent3"/>
      <w:sz w:val="20"/>
      <w:szCs w:val="20"/>
      <w:lang w:val="en-US" w:bidi="en-US"/>
    </w:rPr>
  </w:style>
  <w:style w:type="paragraph" w:styleId="Heading8">
    <w:name w:val="heading 8"/>
    <w:basedOn w:val="Normal"/>
    <w:next w:val="Normal"/>
    <w:link w:val="Heading8Char"/>
    <w:uiPriority w:val="9"/>
    <w:semiHidden/>
    <w:unhideWhenUsed/>
    <w:qFormat/>
    <w:rsid w:val="00741C30"/>
    <w:pPr>
      <w:spacing w:before="320" w:after="100"/>
      <w:outlineLvl w:val="7"/>
    </w:pPr>
    <w:rPr>
      <w:rFonts w:asciiTheme="majorHAnsi" w:eastAsiaTheme="majorEastAsia" w:hAnsiTheme="majorHAnsi" w:cstheme="majorBidi"/>
      <w:b/>
      <w:bCs/>
      <w:i/>
      <w:iCs/>
      <w:color w:val="9BBB59" w:themeColor="accent3"/>
      <w:sz w:val="20"/>
      <w:szCs w:val="20"/>
      <w:lang w:val="en-US" w:bidi="en-US"/>
    </w:rPr>
  </w:style>
  <w:style w:type="paragraph" w:styleId="Heading9">
    <w:name w:val="heading 9"/>
    <w:basedOn w:val="Normal"/>
    <w:next w:val="Normal"/>
    <w:link w:val="Heading9Char"/>
    <w:uiPriority w:val="9"/>
    <w:semiHidden/>
    <w:unhideWhenUsed/>
    <w:qFormat/>
    <w:rsid w:val="00741C30"/>
    <w:pPr>
      <w:spacing w:before="320" w:after="100"/>
      <w:outlineLvl w:val="8"/>
    </w:pPr>
    <w:rPr>
      <w:rFonts w:asciiTheme="majorHAnsi" w:eastAsiaTheme="majorEastAsia" w:hAnsiTheme="majorHAnsi" w:cstheme="majorBidi"/>
      <w:i/>
      <w:iCs/>
      <w:color w:val="9BBB59" w:themeColor="accent3"/>
      <w:sz w:val="20"/>
      <w:szCs w:val="20"/>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C3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41C30"/>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1C30"/>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1C3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1C3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1C3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1C3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1C3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1C3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1C30"/>
    <w:rPr>
      <w:b/>
      <w:bCs/>
      <w:sz w:val="18"/>
      <w:szCs w:val="18"/>
      <w:lang w:val="en-US" w:bidi="en-US"/>
    </w:rPr>
  </w:style>
  <w:style w:type="paragraph" w:styleId="Title">
    <w:name w:val="Title"/>
    <w:basedOn w:val="Normal"/>
    <w:next w:val="Normal"/>
    <w:link w:val="TitleChar"/>
    <w:uiPriority w:val="10"/>
    <w:qFormat/>
    <w:rsid w:val="00741C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bidi="en-US"/>
    </w:rPr>
  </w:style>
  <w:style w:type="character" w:customStyle="1" w:styleId="TitleChar">
    <w:name w:val="Title Char"/>
    <w:basedOn w:val="DefaultParagraphFont"/>
    <w:link w:val="Title"/>
    <w:uiPriority w:val="10"/>
    <w:rsid w:val="00741C30"/>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1C30"/>
    <w:pPr>
      <w:spacing w:before="200" w:after="900"/>
      <w:jc w:val="right"/>
    </w:pPr>
    <w:rPr>
      <w:i/>
      <w:iCs/>
      <w:sz w:val="24"/>
      <w:szCs w:val="24"/>
      <w:lang w:val="en-US" w:bidi="en-US"/>
    </w:rPr>
  </w:style>
  <w:style w:type="character" w:customStyle="1" w:styleId="SubtitleChar">
    <w:name w:val="Subtitle Char"/>
    <w:basedOn w:val="DefaultParagraphFont"/>
    <w:link w:val="Subtitle"/>
    <w:uiPriority w:val="11"/>
    <w:rsid w:val="00741C30"/>
    <w:rPr>
      <w:rFonts w:asciiTheme="minorHAnsi"/>
      <w:i/>
      <w:iCs/>
      <w:sz w:val="24"/>
      <w:szCs w:val="24"/>
    </w:rPr>
  </w:style>
  <w:style w:type="character" w:styleId="Strong">
    <w:name w:val="Strong"/>
    <w:basedOn w:val="DefaultParagraphFont"/>
    <w:uiPriority w:val="22"/>
    <w:qFormat/>
    <w:rsid w:val="00741C30"/>
    <w:rPr>
      <w:b/>
      <w:bCs/>
      <w:spacing w:val="0"/>
    </w:rPr>
  </w:style>
  <w:style w:type="character" w:styleId="Emphasis">
    <w:name w:val="Emphasis"/>
    <w:uiPriority w:val="20"/>
    <w:qFormat/>
    <w:rsid w:val="00741C30"/>
    <w:rPr>
      <w:b/>
      <w:bCs/>
      <w:i/>
      <w:iCs/>
      <w:color w:val="5A5A5A" w:themeColor="text1" w:themeTint="A5"/>
    </w:rPr>
  </w:style>
  <w:style w:type="paragraph" w:styleId="NoSpacing">
    <w:name w:val="No Spacing"/>
    <w:basedOn w:val="Normal"/>
    <w:link w:val="NoSpacingChar"/>
    <w:uiPriority w:val="1"/>
    <w:qFormat/>
    <w:rsid w:val="00741C30"/>
    <w:rPr>
      <w:lang w:val="en-US" w:bidi="en-US"/>
    </w:rPr>
  </w:style>
  <w:style w:type="character" w:customStyle="1" w:styleId="NoSpacingChar">
    <w:name w:val="No Spacing Char"/>
    <w:basedOn w:val="DefaultParagraphFont"/>
    <w:link w:val="NoSpacing"/>
    <w:uiPriority w:val="1"/>
    <w:rsid w:val="00741C30"/>
  </w:style>
  <w:style w:type="paragraph" w:styleId="ListParagraph">
    <w:name w:val="List Paragraph"/>
    <w:basedOn w:val="Normal"/>
    <w:uiPriority w:val="34"/>
    <w:qFormat/>
    <w:rsid w:val="00741C30"/>
    <w:pPr>
      <w:ind w:left="720"/>
      <w:contextualSpacing/>
    </w:pPr>
    <w:rPr>
      <w:lang w:val="en-US" w:bidi="en-US"/>
    </w:rPr>
  </w:style>
  <w:style w:type="paragraph" w:styleId="Quote">
    <w:name w:val="Quote"/>
    <w:basedOn w:val="Normal"/>
    <w:next w:val="Normal"/>
    <w:link w:val="QuoteChar"/>
    <w:uiPriority w:val="29"/>
    <w:qFormat/>
    <w:rsid w:val="00741C30"/>
    <w:rPr>
      <w:rFonts w:asciiTheme="majorHAnsi" w:eastAsiaTheme="majorEastAsia" w:hAnsiTheme="majorHAnsi" w:cstheme="majorBidi"/>
      <w:i/>
      <w:iCs/>
      <w:color w:val="5A5A5A" w:themeColor="text1" w:themeTint="A5"/>
      <w:lang w:val="en-US" w:bidi="en-US"/>
    </w:rPr>
  </w:style>
  <w:style w:type="character" w:customStyle="1" w:styleId="QuoteChar">
    <w:name w:val="Quote Char"/>
    <w:basedOn w:val="DefaultParagraphFont"/>
    <w:link w:val="Quote"/>
    <w:uiPriority w:val="29"/>
    <w:rsid w:val="00741C3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1C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lang w:val="en-US" w:bidi="en-US"/>
    </w:rPr>
  </w:style>
  <w:style w:type="character" w:customStyle="1" w:styleId="IntenseQuoteChar">
    <w:name w:val="Intense Quote Char"/>
    <w:basedOn w:val="DefaultParagraphFont"/>
    <w:link w:val="IntenseQuote"/>
    <w:uiPriority w:val="30"/>
    <w:rsid w:val="00741C3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1C30"/>
    <w:rPr>
      <w:i/>
      <w:iCs/>
      <w:color w:val="5A5A5A" w:themeColor="text1" w:themeTint="A5"/>
    </w:rPr>
  </w:style>
  <w:style w:type="character" w:styleId="IntenseEmphasis">
    <w:name w:val="Intense Emphasis"/>
    <w:uiPriority w:val="21"/>
    <w:qFormat/>
    <w:rsid w:val="00741C30"/>
    <w:rPr>
      <w:b/>
      <w:bCs/>
      <w:i/>
      <w:iCs/>
      <w:color w:val="4F81BD" w:themeColor="accent1"/>
      <w:sz w:val="22"/>
      <w:szCs w:val="22"/>
    </w:rPr>
  </w:style>
  <w:style w:type="character" w:styleId="SubtleReference">
    <w:name w:val="Subtle Reference"/>
    <w:uiPriority w:val="31"/>
    <w:qFormat/>
    <w:rsid w:val="00741C30"/>
    <w:rPr>
      <w:color w:val="auto"/>
      <w:u w:val="single" w:color="9BBB59" w:themeColor="accent3"/>
    </w:rPr>
  </w:style>
  <w:style w:type="character" w:styleId="IntenseReference">
    <w:name w:val="Intense Reference"/>
    <w:basedOn w:val="DefaultParagraphFont"/>
    <w:uiPriority w:val="32"/>
    <w:qFormat/>
    <w:rsid w:val="00741C30"/>
    <w:rPr>
      <w:b/>
      <w:bCs/>
      <w:color w:val="76923C" w:themeColor="accent3" w:themeShade="BF"/>
      <w:u w:val="single" w:color="9BBB59" w:themeColor="accent3"/>
    </w:rPr>
  </w:style>
  <w:style w:type="character" w:styleId="BookTitle">
    <w:name w:val="Book Title"/>
    <w:basedOn w:val="DefaultParagraphFont"/>
    <w:uiPriority w:val="33"/>
    <w:qFormat/>
    <w:rsid w:val="00741C3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1C30"/>
    <w:pPr>
      <w:outlineLvl w:val="9"/>
    </w:pPr>
  </w:style>
  <w:style w:type="character" w:styleId="Hyperlink">
    <w:name w:val="Hyperlink"/>
    <w:basedOn w:val="DefaultParagraphFont"/>
    <w:uiPriority w:val="99"/>
    <w:unhideWhenUsed/>
    <w:rsid w:val="00894F10"/>
    <w:rPr>
      <w:color w:val="0000FF" w:themeColor="hyperlink"/>
      <w:u w:val="single"/>
    </w:rPr>
  </w:style>
  <w:style w:type="paragraph" w:styleId="BalloonText">
    <w:name w:val="Balloon Text"/>
    <w:basedOn w:val="Normal"/>
    <w:link w:val="BalloonTextChar"/>
    <w:uiPriority w:val="99"/>
    <w:semiHidden/>
    <w:unhideWhenUsed/>
    <w:rsid w:val="00894F10"/>
    <w:rPr>
      <w:rFonts w:ascii="Tahoma" w:hAnsi="Tahoma" w:cs="Tahoma"/>
      <w:sz w:val="16"/>
      <w:szCs w:val="16"/>
    </w:rPr>
  </w:style>
  <w:style w:type="character" w:customStyle="1" w:styleId="BalloonTextChar">
    <w:name w:val="Balloon Text Char"/>
    <w:basedOn w:val="DefaultParagraphFont"/>
    <w:link w:val="BalloonText"/>
    <w:uiPriority w:val="99"/>
    <w:semiHidden/>
    <w:rsid w:val="00894F10"/>
    <w:rPr>
      <w:rFonts w:ascii="Tahoma" w:hAnsi="Tahoma" w:cs="Tahoma"/>
      <w:sz w:val="16"/>
      <w:szCs w:val="16"/>
      <w:lang w:val="en-AU" w:bidi="ar-SA"/>
    </w:rPr>
  </w:style>
</w:styles>
</file>

<file path=word/webSettings.xml><?xml version="1.0" encoding="utf-8"?>
<w:webSettings xmlns:r="http://schemas.openxmlformats.org/officeDocument/2006/relationships" xmlns:w="http://schemas.openxmlformats.org/wordprocessingml/2006/main">
  <w:divs>
    <w:div w:id="3054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therhood.org.au" TargetMode="External"/><Relationship Id="rId3" Type="http://schemas.openxmlformats.org/officeDocument/2006/relationships/settings" Target="settings.xml"/><Relationship Id="rId7" Type="http://schemas.openxmlformats.org/officeDocument/2006/relationships/hyperlink" Target="mailto:info@fatherhood.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therhood.org.a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2012-09-01T01:56:00Z</dcterms:created>
  <dcterms:modified xsi:type="dcterms:W3CDTF">2012-09-01T02:04:00Z</dcterms:modified>
</cp:coreProperties>
</file>